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0" w:afterLines="0" w:afterAutospacing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（別紙４）</w:t>
      </w:r>
    </w:p>
    <w:p>
      <w:pPr>
        <w:pStyle w:val="0"/>
        <w:spacing w:after="0" w:afterLines="0" w:afterAutospacing="0"/>
        <w:rPr>
          <w:rFonts w:hint="default" w:ascii="ＭＳ 明朝" w:hAnsi="ＭＳ 明朝" w:eastAsia="ＭＳ 明朝"/>
          <w:sz w:val="22"/>
        </w:rPr>
      </w:pPr>
    </w:p>
    <w:p>
      <w:pPr>
        <w:pStyle w:val="0"/>
        <w:spacing w:after="0" w:afterLines="0" w:afterAutospacing="0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after="0" w:afterLines="0" w:afterAutospacing="0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事業概要書</w:t>
      </w:r>
    </w:p>
    <w:p>
      <w:pPr>
        <w:pStyle w:val="0"/>
        <w:spacing w:after="0" w:afterLines="0" w:afterAutospacing="0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（ネット・ゼロ・エネルギー・ハウス（ＺＥＨ））</w:t>
      </w:r>
    </w:p>
    <w:p>
      <w:pPr>
        <w:pStyle w:val="0"/>
        <w:spacing w:after="0" w:afterLines="0" w:afterAutospacing="0"/>
        <w:rPr>
          <w:rFonts w:hint="default" w:ascii="ＭＳ 明朝" w:hAnsi="ＭＳ 明朝" w:eastAsia="ＭＳ 明朝"/>
          <w:sz w:val="22"/>
        </w:rPr>
      </w:pPr>
    </w:p>
    <w:tbl>
      <w:tblPr>
        <w:tblStyle w:val="25"/>
        <w:tblW w:w="1049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095"/>
        <w:gridCol w:w="1470"/>
        <w:gridCol w:w="2730"/>
        <w:gridCol w:w="1470"/>
        <w:gridCol w:w="2730"/>
      </w:tblGrid>
      <w:tr>
        <w:trPr>
          <w:trHeight w:val="530" w:hRule="atLeast"/>
        </w:trPr>
        <w:tc>
          <w:tcPr>
            <w:tcW w:w="3565" w:type="dxa"/>
            <w:gridSpan w:val="2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補助対象住宅の住所</w:t>
            </w:r>
          </w:p>
        </w:tc>
        <w:tc>
          <w:tcPr>
            <w:tcW w:w="6930" w:type="dxa"/>
            <w:gridSpan w:val="3"/>
            <w:vAlign w:val="center"/>
          </w:tcPr>
          <w:p>
            <w:pPr>
              <w:pStyle w:val="0"/>
              <w:spacing w:after="0" w:afterLines="0" w:afterAutospacing="0"/>
              <w:jc w:val="lef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北茨城市　　　　　町</w:t>
            </w:r>
          </w:p>
        </w:tc>
      </w:tr>
      <w:tr>
        <w:trPr>
          <w:trHeight w:val="530" w:hRule="atLeast"/>
        </w:trPr>
        <w:tc>
          <w:tcPr>
            <w:tcW w:w="2095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工　事　予　定</w:t>
            </w:r>
          </w:p>
        </w:tc>
        <w:tc>
          <w:tcPr>
            <w:tcW w:w="147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着手予定日</w:t>
            </w:r>
          </w:p>
        </w:tc>
        <w:tc>
          <w:tcPr>
            <w:tcW w:w="2730" w:type="dxa"/>
            <w:vAlign w:val="center"/>
          </w:tcPr>
          <w:p>
            <w:pPr>
              <w:pStyle w:val="0"/>
              <w:spacing w:after="0" w:afterLines="0" w:after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年　　月　　日</w:t>
            </w:r>
          </w:p>
        </w:tc>
        <w:tc>
          <w:tcPr>
            <w:tcW w:w="147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完了予定日</w:t>
            </w:r>
          </w:p>
        </w:tc>
        <w:tc>
          <w:tcPr>
            <w:tcW w:w="2730" w:type="dxa"/>
            <w:vAlign w:val="center"/>
          </w:tcPr>
          <w:p>
            <w:pPr>
              <w:pStyle w:val="0"/>
              <w:spacing w:after="0" w:afterLines="0" w:after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年　　月　　日</w:t>
            </w:r>
          </w:p>
        </w:tc>
      </w:tr>
      <w:tr>
        <w:trPr>
          <w:trHeight w:val="720" w:hRule="atLeast"/>
        </w:trPr>
        <w:tc>
          <w:tcPr>
            <w:tcW w:w="3565" w:type="dxa"/>
            <w:gridSpan w:val="2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建物の区分</w:t>
            </w:r>
          </w:p>
        </w:tc>
        <w:tc>
          <w:tcPr>
            <w:tcW w:w="6930" w:type="dxa"/>
            <w:gridSpan w:val="3"/>
            <w:vAlign w:val="center"/>
          </w:tcPr>
          <w:p>
            <w:pPr>
              <w:pStyle w:val="0"/>
              <w:spacing w:after="0" w:afterLines="0" w:afterAutospacing="0"/>
              <w:jc w:val="lef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□新築　　□建売</w:t>
            </w:r>
          </w:p>
        </w:tc>
      </w:tr>
      <w:tr>
        <w:trPr>
          <w:trHeight w:val="890" w:hRule="atLeast"/>
        </w:trPr>
        <w:tc>
          <w:tcPr>
            <w:tcW w:w="3565" w:type="dxa"/>
            <w:gridSpan w:val="2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世帯の区分</w:t>
            </w:r>
          </w:p>
        </w:tc>
        <w:tc>
          <w:tcPr>
            <w:tcW w:w="6930" w:type="dxa"/>
            <w:gridSpan w:val="3"/>
            <w:vAlign w:val="center"/>
          </w:tcPr>
          <w:p>
            <w:pPr>
              <w:pStyle w:val="0"/>
              <w:spacing w:after="0" w:afterLines="0" w:afterAutospacing="0"/>
              <w:jc w:val="lef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□子育て世帯または若者夫婦世帯　</w:t>
            </w:r>
            <w:r>
              <w:rPr>
                <w:rFonts w:hint="eastAsia" w:ascii="ＭＳ 明朝" w:hAnsi="ＭＳ 明朝" w:eastAsia="ＭＳ 明朝"/>
                <w:sz w:val="22"/>
              </w:rPr>
              <w:t>110</w:t>
            </w:r>
            <w:r>
              <w:rPr>
                <w:rFonts w:hint="eastAsia" w:ascii="ＭＳ 明朝" w:hAnsi="ＭＳ 明朝" w:eastAsia="ＭＳ 明朝"/>
                <w:sz w:val="22"/>
              </w:rPr>
              <w:t>万円／戸</w:t>
            </w:r>
          </w:p>
          <w:p>
            <w:pPr>
              <w:pStyle w:val="0"/>
              <w:spacing w:after="0" w:afterLines="0" w:afterAutospacing="0"/>
              <w:jc w:val="lef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□上記以外　</w:t>
            </w:r>
            <w:r>
              <w:rPr>
                <w:rFonts w:hint="eastAsia" w:ascii="ＭＳ 明朝" w:hAnsi="ＭＳ 明朝" w:eastAsia="ＭＳ 明朝"/>
                <w:sz w:val="22"/>
              </w:rPr>
              <w:t>55</w:t>
            </w:r>
            <w:r>
              <w:rPr>
                <w:rFonts w:hint="eastAsia" w:ascii="ＭＳ 明朝" w:hAnsi="ＭＳ 明朝" w:eastAsia="ＭＳ 明朝"/>
                <w:sz w:val="22"/>
              </w:rPr>
              <w:t>万円／戸</w:t>
            </w:r>
          </w:p>
          <w:p>
            <w:pPr>
              <w:pStyle w:val="0"/>
              <w:spacing w:after="0" w:afterLines="0" w:afterAutospacing="0" w:line="240" w:lineRule="auto"/>
              <w:ind w:left="210" w:hanging="210" w:hangingChars="10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※子育て世帯　申請日の属する年度の</w:t>
            </w:r>
            <w:r>
              <w:rPr>
                <w:rFonts w:hint="eastAsia"/>
                <w:color w:val="000000" w:themeColor="text1"/>
              </w:rPr>
              <w:t>4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rFonts w:hint="eastAsia"/>
                <w:color w:val="000000" w:themeColor="text1"/>
              </w:rPr>
              <w:t>日時点で</w:t>
            </w:r>
            <w:r>
              <w:rPr>
                <w:rFonts w:hint="eastAsia"/>
                <w:color w:val="000000" w:themeColor="text1"/>
              </w:rPr>
              <w:t>18</w:t>
            </w:r>
            <w:r>
              <w:rPr>
                <w:rFonts w:hint="eastAsia"/>
                <w:color w:val="000000" w:themeColor="text1"/>
              </w:rPr>
              <w:t>歳未満の子がいる世帯又は申請時に妊娠中の者がいる</w:t>
            </w:r>
            <w:bookmarkStart w:id="0" w:name="_GoBack"/>
            <w:bookmarkEnd w:id="0"/>
            <w:r>
              <w:rPr>
                <w:rFonts w:hint="eastAsia"/>
                <w:color w:val="000000" w:themeColor="text1"/>
              </w:rPr>
              <w:t>世帯</w:t>
            </w:r>
          </w:p>
          <w:p>
            <w:pPr>
              <w:pStyle w:val="0"/>
              <w:spacing w:after="0" w:afterLines="0" w:afterAutospacing="0"/>
              <w:ind w:left="210" w:hanging="210" w:hangingChars="100"/>
              <w:jc w:val="lef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/>
                <w:color w:val="000000" w:themeColor="text1"/>
              </w:rPr>
              <w:t>※若者夫婦世帯　申請日の属する年度の</w:t>
            </w:r>
            <w:r>
              <w:rPr>
                <w:rFonts w:hint="eastAsia"/>
                <w:color w:val="000000" w:themeColor="text1"/>
              </w:rPr>
              <w:t>4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rFonts w:hint="eastAsia"/>
                <w:color w:val="000000" w:themeColor="text1"/>
              </w:rPr>
              <w:t>日時点で夫又は妻のいずれかが</w:t>
            </w:r>
            <w:r>
              <w:rPr>
                <w:rFonts w:hint="eastAsia"/>
                <w:color w:val="000000" w:themeColor="text1"/>
              </w:rPr>
              <w:t>39</w:t>
            </w:r>
            <w:r>
              <w:rPr>
                <w:rFonts w:hint="eastAsia"/>
                <w:color w:val="000000" w:themeColor="text1"/>
              </w:rPr>
              <w:t>歳以下である世帯</w:t>
            </w:r>
          </w:p>
        </w:tc>
      </w:tr>
      <w:tr>
        <w:trPr>
          <w:trHeight w:val="850" w:hRule="atLeast"/>
        </w:trPr>
        <w:tc>
          <w:tcPr>
            <w:tcW w:w="3565" w:type="dxa"/>
            <w:gridSpan w:val="2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補助金交付申請額</w:t>
            </w:r>
          </w:p>
        </w:tc>
        <w:tc>
          <w:tcPr>
            <w:tcW w:w="6930" w:type="dxa"/>
            <w:gridSpan w:val="3"/>
            <w:vAlign w:val="center"/>
          </w:tcPr>
          <w:p>
            <w:pPr>
              <w:pStyle w:val="0"/>
              <w:spacing w:after="0" w:afterLines="0" w:afterAutospacing="0"/>
              <w:jc w:val="lef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  <w:u w:val="single" w:color="auto"/>
              </w:rPr>
              <w:t>　　　　　　　　　　　　　　　　　　円</w:t>
            </w:r>
          </w:p>
        </w:tc>
      </w:tr>
    </w:tbl>
    <w:p>
      <w:pPr>
        <w:pStyle w:val="0"/>
        <w:spacing w:after="0" w:afterLines="0" w:afterAutospacing="0"/>
        <w:rPr>
          <w:rFonts w:hint="default" w:ascii="ＭＳ 明朝" w:hAnsi="ＭＳ 明朝" w:eastAsia="ＭＳ 明朝"/>
          <w:sz w:val="22"/>
        </w:rPr>
      </w:pPr>
    </w:p>
    <w:p>
      <w:pPr>
        <w:pStyle w:val="0"/>
        <w:spacing w:after="0" w:afterLines="0" w:afterAutospacing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【補助対象事業費内訳】</w:t>
      </w:r>
    </w:p>
    <w:tbl>
      <w:tblPr>
        <w:tblStyle w:val="2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465"/>
        <w:gridCol w:w="1890"/>
        <w:gridCol w:w="1890"/>
        <w:gridCol w:w="3150"/>
        <w:gridCol w:w="2100"/>
      </w:tblGrid>
      <w:tr>
        <w:trPr>
          <w:trHeight w:val="777" w:hRule="atLeast"/>
        </w:trPr>
        <w:tc>
          <w:tcPr>
            <w:tcW w:w="1465" w:type="dxa"/>
            <w:shd w:val="clear" w:color="auto" w:fill="auto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経費区分</w:t>
            </w:r>
          </w:p>
        </w:tc>
        <w:tc>
          <w:tcPr>
            <w:tcW w:w="1890" w:type="dxa"/>
            <w:shd w:val="clear" w:color="auto" w:fill="auto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補助事業に</w:t>
            </w:r>
          </w:p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要する経費</w:t>
            </w:r>
          </w:p>
        </w:tc>
        <w:tc>
          <w:tcPr>
            <w:tcW w:w="1890" w:type="dxa"/>
            <w:shd w:val="clear" w:color="auto" w:fill="auto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補助対象経費</w:t>
            </w:r>
          </w:p>
        </w:tc>
        <w:tc>
          <w:tcPr>
            <w:tcW w:w="3150" w:type="dxa"/>
            <w:shd w:val="clear" w:color="auto" w:fill="auto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積算内訳</w:t>
            </w:r>
          </w:p>
        </w:tc>
        <w:tc>
          <w:tcPr>
            <w:tcW w:w="2100" w:type="dxa"/>
            <w:shd w:val="clear" w:color="auto" w:fill="auto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備考</w:t>
            </w:r>
          </w:p>
        </w:tc>
      </w:tr>
      <w:tr>
        <w:trPr>
          <w:trHeight w:val="777" w:hRule="atLeast"/>
        </w:trPr>
        <w:tc>
          <w:tcPr>
            <w:tcW w:w="1465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工事費</w:t>
            </w:r>
          </w:p>
        </w:tc>
        <w:tc>
          <w:tcPr>
            <w:tcW w:w="189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315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10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777" w:hRule="atLeast"/>
        </w:trPr>
        <w:tc>
          <w:tcPr>
            <w:tcW w:w="1465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設備費</w:t>
            </w:r>
          </w:p>
        </w:tc>
        <w:tc>
          <w:tcPr>
            <w:tcW w:w="189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315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10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777" w:hRule="atLeast"/>
        </w:trPr>
        <w:tc>
          <w:tcPr>
            <w:tcW w:w="1465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業務費</w:t>
            </w:r>
          </w:p>
        </w:tc>
        <w:tc>
          <w:tcPr>
            <w:tcW w:w="189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89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315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10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777" w:hRule="atLeast"/>
        </w:trPr>
        <w:tc>
          <w:tcPr>
            <w:tcW w:w="1465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その他経費</w:t>
            </w:r>
          </w:p>
        </w:tc>
        <w:tc>
          <w:tcPr>
            <w:tcW w:w="189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8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315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10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777" w:hRule="atLeast"/>
        </w:trPr>
        <w:tc>
          <w:tcPr>
            <w:tcW w:w="1465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合計</w:t>
            </w:r>
          </w:p>
        </w:tc>
        <w:tc>
          <w:tcPr>
            <w:tcW w:w="18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89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315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100" w:type="dxa"/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spacing w:after="0" w:afterLines="0" w:afterAutospacing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※税抜価格を記載すること。</w:t>
      </w:r>
    </w:p>
    <w:p>
      <w:pPr>
        <w:pStyle w:val="0"/>
        <w:spacing w:after="0" w:afterLines="0" w:afterAutospacing="0"/>
        <w:rPr>
          <w:rFonts w:hint="default" w:ascii="ＭＳ 明朝" w:hAnsi="ＭＳ 明朝" w:eastAsia="ＭＳ 明朝"/>
          <w:sz w:val="22"/>
        </w:rPr>
      </w:pPr>
    </w:p>
    <w:p>
      <w:pPr>
        <w:pStyle w:val="0"/>
        <w:widowControl w:val="1"/>
        <w:jc w:val="left"/>
        <w:rPr>
          <w:rFonts w:hint="default" w:ascii="ＭＳ 明朝" w:hAnsi="ＭＳ 明朝" w:eastAsia="ＭＳ 明朝"/>
          <w:sz w:val="22"/>
        </w:rPr>
      </w:pP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2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after="160" w:afterLines="0" w:afterAutospacing="0" w:line="259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basedOn w:val="10"/>
    <w:next w:val="22"/>
    <w:link w:val="21"/>
    <w:uiPriority w:val="0"/>
  </w:style>
  <w:style w:type="character" w:styleId="23">
    <w:name w:val="annotation reference"/>
    <w:basedOn w:val="10"/>
    <w:next w:val="23"/>
    <w:link w:val="0"/>
    <w:uiPriority w:val="0"/>
    <w:semiHidden/>
    <w:rPr>
      <w:sz w:val="18"/>
    </w:rPr>
  </w:style>
  <w:style w:type="paragraph" w:styleId="24">
    <w:name w:val="Balloon Text"/>
    <w:basedOn w:val="0"/>
    <w:next w:val="24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25" w:customStyle="1">
    <w:name w:val="表（シンプル 1）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172</TotalTime>
  <Pages>1</Pages>
  <Words>8</Words>
  <Characters>286</Characters>
  <Application>JUST Note</Application>
  <Lines>59</Lines>
  <Paragraphs>32</Paragraphs>
  <Company>北茨城市</Company>
  <CharactersWithSpaces>326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2026-04-24T00:43:00Z</cp:lastPrinted>
  <dcterms:created xsi:type="dcterms:W3CDTF">2026-01-20T02:20:00Z</dcterms:created>
  <dcterms:modified xsi:type="dcterms:W3CDTF">2026-09-30T02:46:26Z</dcterms:modified>
  <cp:revision>5</cp:revision>
</cp:coreProperties>
</file>